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8F4C" w14:textId="77777777" w:rsidR="00123529" w:rsidRPr="005A2A94" w:rsidRDefault="001C1CC2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           </w:t>
      </w:r>
      <w:r w:rsidR="00123529" w:rsidRPr="005A2A94">
        <w:rPr>
          <w:rFonts w:cstheme="minorHAnsi"/>
          <w:b/>
          <w:noProof/>
          <w:lang w:val="en-US"/>
        </w:rPr>
        <w:drawing>
          <wp:inline distT="0" distB="0" distL="0" distR="0" wp14:anchorId="3D6DF780" wp14:editId="3EBCBD32">
            <wp:extent cx="371475" cy="4764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82" cy="4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352B" w14:textId="77777777" w:rsidR="003B1368" w:rsidRPr="005A2A94" w:rsidRDefault="002C25F1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Republika Hrvatska</w:t>
      </w:r>
    </w:p>
    <w:p w14:paraId="4BB4954D" w14:textId="77777777" w:rsidR="007D45B5" w:rsidRPr="005A2A94" w:rsidRDefault="002C25F1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Krapinsko - zagorska županija</w:t>
      </w:r>
    </w:p>
    <w:p w14:paraId="69D08D47" w14:textId="77777777" w:rsidR="007D45B5" w:rsidRPr="005A2A94" w:rsidRDefault="007D45B5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OSNOVNA ŠKOLA MARIJA BISTRICA</w:t>
      </w:r>
    </w:p>
    <w:p w14:paraId="00C8C2A0" w14:textId="77777777" w:rsidR="007D45B5" w:rsidRPr="005A2A94" w:rsidRDefault="007D45B5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ZAGREBAČKA 15, MARIJA BISTRICA</w:t>
      </w:r>
    </w:p>
    <w:p w14:paraId="30DF21D5" w14:textId="77777777" w:rsidR="007D45B5" w:rsidRPr="005A2A94" w:rsidRDefault="007D45B5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OIB</w:t>
      </w:r>
      <w:r w:rsidR="004421D9" w:rsidRPr="005A2A94">
        <w:rPr>
          <w:rFonts w:cstheme="minorHAnsi"/>
        </w:rPr>
        <w:t>:</w:t>
      </w:r>
      <w:r w:rsidRPr="005A2A94">
        <w:rPr>
          <w:rFonts w:cstheme="minorHAnsi"/>
        </w:rPr>
        <w:t xml:space="preserve"> 72149773971</w:t>
      </w:r>
    </w:p>
    <w:p w14:paraId="7B21BA93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MB: 03033082</w:t>
      </w:r>
    </w:p>
    <w:p w14:paraId="57FF88B5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BR. RKP: 15673</w:t>
      </w:r>
    </w:p>
    <w:p w14:paraId="012C6E2F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RAZINA : 31</w:t>
      </w:r>
    </w:p>
    <w:p w14:paraId="208BC02B" w14:textId="77777777" w:rsidR="004421D9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RAZDJEL: - </w:t>
      </w:r>
    </w:p>
    <w:p w14:paraId="2C57E2DA" w14:textId="77777777" w:rsidR="002C25F1" w:rsidRPr="005A2A94" w:rsidRDefault="004421D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ŠIFRA DJELATNOSTI: </w:t>
      </w:r>
      <w:r w:rsidR="002C25F1" w:rsidRPr="005A2A94">
        <w:rPr>
          <w:rFonts w:cstheme="minorHAnsi"/>
        </w:rPr>
        <w:t>8520 – Osnovno obrazovanje</w:t>
      </w:r>
    </w:p>
    <w:p w14:paraId="42A69123" w14:textId="77777777" w:rsidR="00532118" w:rsidRPr="005A2A94" w:rsidRDefault="00532118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>Šifra grada/općine: 256</w:t>
      </w:r>
    </w:p>
    <w:p w14:paraId="0B1AB5EF" w14:textId="77777777" w:rsidR="007D45B5" w:rsidRPr="005A2A94" w:rsidRDefault="00F00E86" w:rsidP="00F37EA4">
      <w:pPr>
        <w:spacing w:after="0"/>
        <w:rPr>
          <w:rFonts w:cstheme="minorHAnsi"/>
        </w:rPr>
      </w:pPr>
      <w:hyperlink r:id="rId7" w:history="1">
        <w:r w:rsidR="007D45B5" w:rsidRPr="005A2A94">
          <w:rPr>
            <w:rStyle w:val="Hiperveza"/>
            <w:rFonts w:cstheme="minorHAnsi"/>
          </w:rPr>
          <w:t>TEL:049/469-161</w:t>
        </w:r>
      </w:hyperlink>
    </w:p>
    <w:p w14:paraId="1AC25543" w14:textId="77777777" w:rsidR="007D45B5" w:rsidRPr="005A2A94" w:rsidRDefault="003018C6" w:rsidP="00F37EA4">
      <w:pPr>
        <w:spacing w:after="0"/>
        <w:rPr>
          <w:rFonts w:cstheme="minorHAnsi"/>
        </w:rPr>
      </w:pPr>
      <w:r>
        <w:rPr>
          <w:rFonts w:cstheme="minorHAnsi"/>
        </w:rPr>
        <w:t>KLASA: 400-04</w:t>
      </w:r>
      <w:r w:rsidR="00AF745E" w:rsidRPr="005A2A94">
        <w:rPr>
          <w:rFonts w:cstheme="minorHAnsi"/>
        </w:rPr>
        <w:t>/2</w:t>
      </w:r>
      <w:r w:rsidR="00FA63E2">
        <w:rPr>
          <w:rFonts w:cstheme="minorHAnsi"/>
        </w:rPr>
        <w:t>2-01/3</w:t>
      </w:r>
    </w:p>
    <w:p w14:paraId="2C4DB11A" w14:textId="77777777" w:rsidR="007D45B5" w:rsidRPr="005A2A94" w:rsidRDefault="003018C6" w:rsidP="00F37EA4">
      <w:pPr>
        <w:spacing w:after="0"/>
        <w:rPr>
          <w:rFonts w:cstheme="minorHAnsi"/>
        </w:rPr>
      </w:pPr>
      <w:r>
        <w:rPr>
          <w:rFonts w:cstheme="minorHAnsi"/>
        </w:rPr>
        <w:t xml:space="preserve">URBROJ: </w:t>
      </w:r>
      <w:r w:rsidR="00FA63E2">
        <w:rPr>
          <w:rFonts w:cstheme="minorHAnsi"/>
        </w:rPr>
        <w:t>2140-73/22-3</w:t>
      </w:r>
    </w:p>
    <w:p w14:paraId="3B8FEA0B" w14:textId="77777777" w:rsidR="003B1368" w:rsidRPr="005A2A94" w:rsidRDefault="00123529" w:rsidP="00F37EA4">
      <w:pPr>
        <w:spacing w:after="0"/>
        <w:rPr>
          <w:rFonts w:cstheme="minorHAnsi"/>
        </w:rPr>
      </w:pPr>
      <w:r w:rsidRPr="005A2A94">
        <w:rPr>
          <w:rFonts w:cstheme="minorHAnsi"/>
        </w:rPr>
        <w:t xml:space="preserve">Marija Bistrica, </w:t>
      </w:r>
      <w:r w:rsidR="00FA63E2">
        <w:rPr>
          <w:rFonts w:cstheme="minorHAnsi"/>
        </w:rPr>
        <w:t>8. srpnja 2022.</w:t>
      </w:r>
      <w:r w:rsidR="003B1368" w:rsidRPr="005A2A94">
        <w:rPr>
          <w:rFonts w:cstheme="minorHAnsi"/>
        </w:rPr>
        <w:t xml:space="preserve">        </w:t>
      </w:r>
    </w:p>
    <w:p w14:paraId="1B12794C" w14:textId="77777777" w:rsidR="00F37EA4" w:rsidRPr="005A2A94" w:rsidRDefault="003B1368">
      <w:pPr>
        <w:rPr>
          <w:rFonts w:cstheme="minorHAnsi"/>
        </w:rPr>
      </w:pPr>
      <w:r w:rsidRPr="005A2A94">
        <w:rPr>
          <w:rFonts w:cstheme="minorHAnsi"/>
        </w:rPr>
        <w:t xml:space="preserve">                                         </w:t>
      </w:r>
    </w:p>
    <w:p w14:paraId="2EC40F29" w14:textId="77777777" w:rsidR="003B1368" w:rsidRPr="005A2A94" w:rsidRDefault="003B1368" w:rsidP="00D87371">
      <w:pPr>
        <w:spacing w:after="120"/>
        <w:jc w:val="center"/>
        <w:rPr>
          <w:rFonts w:cstheme="minorHAnsi"/>
        </w:rPr>
      </w:pPr>
      <w:r w:rsidRPr="005A2A94">
        <w:rPr>
          <w:rFonts w:cstheme="minorHAnsi"/>
        </w:rPr>
        <w:t xml:space="preserve">B I LJ E Š K E   U Z  F I N A N C I J S K I  </w:t>
      </w:r>
      <w:proofErr w:type="spellStart"/>
      <w:r w:rsidRPr="005A2A94">
        <w:rPr>
          <w:rFonts w:cstheme="minorHAnsi"/>
        </w:rPr>
        <w:t>I</w:t>
      </w:r>
      <w:proofErr w:type="spellEnd"/>
      <w:r w:rsidRPr="005A2A94">
        <w:rPr>
          <w:rFonts w:cstheme="minorHAnsi"/>
        </w:rPr>
        <w:t xml:space="preserve"> Z V J E Š T A J</w:t>
      </w:r>
    </w:p>
    <w:p w14:paraId="3286545D" w14:textId="77777777" w:rsidR="00F37EA4" w:rsidRPr="00D87371" w:rsidRDefault="00123529" w:rsidP="0018455B">
      <w:pPr>
        <w:pStyle w:val="Odlomakpopisa"/>
        <w:numPr>
          <w:ilvl w:val="0"/>
          <w:numId w:val="1"/>
        </w:numPr>
        <w:ind w:left="426"/>
        <w:jc w:val="center"/>
        <w:rPr>
          <w:rFonts w:cstheme="minorHAnsi"/>
        </w:rPr>
      </w:pPr>
      <w:r w:rsidRPr="005A2A94">
        <w:rPr>
          <w:rFonts w:cstheme="minorHAnsi"/>
        </w:rPr>
        <w:t xml:space="preserve">01. – </w:t>
      </w:r>
      <w:r w:rsidR="00FA63E2">
        <w:rPr>
          <w:rFonts w:cstheme="minorHAnsi"/>
        </w:rPr>
        <w:t>30. 06. 2022</w:t>
      </w:r>
      <w:r w:rsidR="003B1368" w:rsidRPr="005A2A94">
        <w:rPr>
          <w:rFonts w:cstheme="minorHAnsi"/>
        </w:rPr>
        <w:t>.</w:t>
      </w:r>
    </w:p>
    <w:p w14:paraId="665F3DAA" w14:textId="77777777" w:rsidR="00D87371" w:rsidRDefault="00D87371" w:rsidP="005A2A94">
      <w:pPr>
        <w:rPr>
          <w:rFonts w:cstheme="minorHAnsi"/>
        </w:rPr>
      </w:pPr>
    </w:p>
    <w:p w14:paraId="6ECD8057" w14:textId="77777777" w:rsidR="005A2A94" w:rsidRDefault="0018455B" w:rsidP="005A2A94">
      <w:pPr>
        <w:rPr>
          <w:rFonts w:cstheme="minorHAnsi"/>
        </w:rPr>
      </w:pPr>
      <w:r w:rsidRPr="005A2A94">
        <w:rPr>
          <w:rFonts w:cstheme="minorHAnsi"/>
        </w:rPr>
        <w:t>Osnovna škola M</w:t>
      </w:r>
      <w:r w:rsidR="00123529" w:rsidRPr="005A2A94">
        <w:rPr>
          <w:rFonts w:cstheme="minorHAnsi"/>
        </w:rPr>
        <w:t>arija Bistrica na dan</w:t>
      </w:r>
      <w:r w:rsidR="00FA63E2">
        <w:rPr>
          <w:rFonts w:cstheme="minorHAnsi"/>
        </w:rPr>
        <w:t xml:space="preserve"> 30. 06. 2022</w:t>
      </w:r>
      <w:r w:rsidR="00FA63E2" w:rsidRPr="005A2A94">
        <w:rPr>
          <w:rFonts w:cstheme="minorHAnsi"/>
        </w:rPr>
        <w:t>.</w:t>
      </w:r>
      <w:r w:rsidR="00175C70" w:rsidRPr="005A2A94">
        <w:rPr>
          <w:rFonts w:cstheme="minorHAnsi"/>
        </w:rPr>
        <w:t xml:space="preserve"> imala je zaposleno 8</w:t>
      </w:r>
      <w:r w:rsidR="00123529" w:rsidRPr="005A2A94">
        <w:rPr>
          <w:rFonts w:cstheme="minorHAnsi"/>
        </w:rPr>
        <w:t>4</w:t>
      </w:r>
      <w:r w:rsidRPr="005A2A94">
        <w:rPr>
          <w:rFonts w:cstheme="minorHAnsi"/>
        </w:rPr>
        <w:t xml:space="preserve"> djelatnika.</w:t>
      </w:r>
      <w:r w:rsidR="00664CDF" w:rsidRPr="005A2A94">
        <w:rPr>
          <w:rFonts w:cstheme="minorHAnsi"/>
        </w:rPr>
        <w:t xml:space="preserve"> </w:t>
      </w:r>
    </w:p>
    <w:p w14:paraId="5CC184C9" w14:textId="77777777" w:rsidR="005A2A94" w:rsidRPr="005A2A94" w:rsidRDefault="005A2A94" w:rsidP="00D87371">
      <w:pPr>
        <w:jc w:val="both"/>
        <w:rPr>
          <w:rFonts w:cstheme="minorHAnsi"/>
        </w:rPr>
      </w:pPr>
      <w:r>
        <w:rPr>
          <w:rFonts w:cstheme="minorHAnsi"/>
        </w:rPr>
        <w:t>Osnovna  š</w:t>
      </w:r>
      <w:r w:rsidR="00FA63E2">
        <w:rPr>
          <w:rFonts w:cstheme="minorHAnsi"/>
        </w:rPr>
        <w:t xml:space="preserve">kola Marija Bistrica ima matičnu i 3 </w:t>
      </w:r>
      <w:r w:rsidRPr="005A2A94">
        <w:rPr>
          <w:rFonts w:cstheme="minorHAnsi"/>
        </w:rPr>
        <w:t xml:space="preserve">područne  škole (Laz,  Selnica  i  </w:t>
      </w:r>
      <w:proofErr w:type="spellStart"/>
      <w:r w:rsidRPr="005A2A94">
        <w:rPr>
          <w:rFonts w:cstheme="minorHAnsi"/>
        </w:rPr>
        <w:t>Globočec</w:t>
      </w:r>
      <w:proofErr w:type="spellEnd"/>
      <w:r w:rsidR="00FA63E2">
        <w:rPr>
          <w:rFonts w:cstheme="minorHAnsi"/>
        </w:rPr>
        <w:t>)  te Osnovnu  glazbenu  školu.</w:t>
      </w:r>
      <w:r w:rsidRPr="005A2A94">
        <w:rPr>
          <w:rFonts w:cstheme="minorHAnsi"/>
        </w:rPr>
        <w:t xml:space="preserve"> Nastava  je  organizirana  u jutarnjoj  i  popodnevnoj  smjeni u matičnoj  školi (za učenike nižih razreda),  kao i u PŠ Selnica i PŠ Laz. U PŠ </w:t>
      </w:r>
      <w:proofErr w:type="spellStart"/>
      <w:r w:rsidRPr="005A2A94">
        <w:rPr>
          <w:rFonts w:cstheme="minorHAnsi"/>
        </w:rPr>
        <w:t>Globočec</w:t>
      </w:r>
      <w:proofErr w:type="spellEnd"/>
      <w:r w:rsidRPr="005A2A94">
        <w:rPr>
          <w:rFonts w:cstheme="minorHAnsi"/>
        </w:rPr>
        <w:t xml:space="preserve"> nastava je  samo u jutarnjoj  smjeni.  </w:t>
      </w:r>
      <w:r>
        <w:rPr>
          <w:rFonts w:cstheme="minorHAnsi"/>
        </w:rPr>
        <w:t>PŠ Laz je zbog stradanja u potresu srušena u 12. mjesecu, te je</w:t>
      </w:r>
      <w:r w:rsidR="003018C6">
        <w:rPr>
          <w:rFonts w:cstheme="minorHAnsi"/>
        </w:rPr>
        <w:t xml:space="preserve"> nastava organizirana još od 9.</w:t>
      </w:r>
      <w:r>
        <w:rPr>
          <w:rFonts w:cstheme="minorHAnsi"/>
        </w:rPr>
        <w:t xml:space="preserve"> mjeseca 2020. godine u lokalnom Vatrogasnom domu Laz, koji je prilagođen izvođenju nastave. </w:t>
      </w:r>
      <w:r w:rsidRPr="005A2A94">
        <w:rPr>
          <w:rFonts w:cstheme="minorHAnsi"/>
        </w:rPr>
        <w:t xml:space="preserve">Glazbena  škola radi u promijenjenim uvjetima,  u obje smjene, u novoj zgradi na lokaciji Ulica kralja Tomislava 18, M. Bistrica.  </w:t>
      </w:r>
      <w:r w:rsidR="003018C6" w:rsidRPr="005A2A94">
        <w:rPr>
          <w:rFonts w:cstheme="minorHAnsi"/>
        </w:rPr>
        <w:t>Među turnus</w:t>
      </w:r>
      <w:r w:rsidRPr="005A2A94">
        <w:rPr>
          <w:rFonts w:cstheme="minorHAnsi"/>
        </w:rPr>
        <w:t xml:space="preserve"> se  koristi  za  izbornu  nastavu informatike  i njemačkog jezika  kao i  za  izvannastavne  aktivnosti  te  dopunske  i  dodatne nastave. Sva  nastava izvodi se  prema nastavnim  planovima i  programima  koje je  propisalo  Ministarstvo  znanosti, obrazovanja  i sporta  kao  i  prema Godišnjem  planu i  programu  rada  škole  te  Školskom  kurikulumu. Specifičnost ove školske godine su uvjeri pandemije Korona virusa koji zahtijevaju provođenje epidemioloških mjera. </w:t>
      </w:r>
    </w:p>
    <w:p w14:paraId="0710048A" w14:textId="77777777" w:rsidR="0018455B" w:rsidRPr="005A2A94" w:rsidRDefault="00664CDF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 xml:space="preserve">Odgovorna osoba, tj. čelnik škole je ravnatelj </w:t>
      </w:r>
      <w:proofErr w:type="spellStart"/>
      <w:r w:rsidRPr="005A2A94">
        <w:rPr>
          <w:rFonts w:cstheme="minorHAnsi"/>
        </w:rPr>
        <w:t>mag.cin</w:t>
      </w:r>
      <w:proofErr w:type="spellEnd"/>
      <w:r w:rsidRPr="005A2A94">
        <w:rPr>
          <w:rFonts w:cstheme="minorHAnsi"/>
        </w:rPr>
        <w:t xml:space="preserve">. Dominik Karajić. </w:t>
      </w:r>
      <w:r w:rsidR="00D06CDB">
        <w:rPr>
          <w:rFonts w:cstheme="minorHAnsi"/>
        </w:rPr>
        <w:t>N</w:t>
      </w:r>
      <w:r w:rsidRPr="005A2A94">
        <w:rPr>
          <w:rFonts w:cstheme="minorHAnsi"/>
        </w:rPr>
        <w:t>a radnom mjestu tajnika zaposlen</w:t>
      </w:r>
      <w:r w:rsidR="00D06CDB">
        <w:rPr>
          <w:rFonts w:cstheme="minorHAnsi"/>
        </w:rPr>
        <w:t xml:space="preserve"> je</w:t>
      </w:r>
      <w:r w:rsidRPr="005A2A94">
        <w:rPr>
          <w:rFonts w:cstheme="minorHAnsi"/>
        </w:rPr>
        <w:t xml:space="preserve"> Romeo Vincelj, a rad računovodstva je podijeljen na dvije osobe </w:t>
      </w:r>
      <w:r w:rsidR="00793276" w:rsidRPr="005A2A94">
        <w:rPr>
          <w:rFonts w:cstheme="minorHAnsi"/>
        </w:rPr>
        <w:t xml:space="preserve">od </w:t>
      </w:r>
      <w:r w:rsidRPr="005A2A94">
        <w:rPr>
          <w:rFonts w:cstheme="minorHAnsi"/>
        </w:rPr>
        <w:t>koj</w:t>
      </w:r>
      <w:r w:rsidR="00793276" w:rsidRPr="005A2A94">
        <w:rPr>
          <w:rFonts w:cstheme="minorHAnsi"/>
        </w:rPr>
        <w:t>ih</w:t>
      </w:r>
      <w:r w:rsidRPr="005A2A94">
        <w:rPr>
          <w:rFonts w:cstheme="minorHAnsi"/>
        </w:rPr>
        <w:t xml:space="preserve"> svaka radi po pola radnog vremena. </w:t>
      </w:r>
      <w:r w:rsidR="00793276" w:rsidRPr="005A2A94">
        <w:rPr>
          <w:rFonts w:cstheme="minorHAnsi"/>
        </w:rPr>
        <w:t xml:space="preserve">Božica Galoić je odgovorna za financijsko poslovanje, izdavanje izlaznih računa, zaprimanje i plaćanje ulaznih računa, </w:t>
      </w:r>
      <w:proofErr w:type="spellStart"/>
      <w:r w:rsidR="00793276" w:rsidRPr="005A2A94">
        <w:rPr>
          <w:rFonts w:cstheme="minorHAnsi"/>
        </w:rPr>
        <w:t>saldakonte</w:t>
      </w:r>
      <w:proofErr w:type="spellEnd"/>
      <w:r w:rsidR="00793276" w:rsidRPr="005A2A94">
        <w:rPr>
          <w:rFonts w:cstheme="minorHAnsi"/>
        </w:rPr>
        <w:t xml:space="preserve"> učenika. Ivana Petrović je odgovorna za obračun i isplate plaća, materijalnih prava i drugih dohodaka zaposlenika, blagajničko poslovanje, obračun i isplatu putnih naloga.</w:t>
      </w:r>
    </w:p>
    <w:p w14:paraId="0C8ADCBB" w14:textId="77777777" w:rsidR="0018455B" w:rsidRPr="005A2A94" w:rsidRDefault="0018455B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Šk</w:t>
      </w:r>
      <w:r w:rsidR="00014B29" w:rsidRPr="005A2A94">
        <w:rPr>
          <w:rFonts w:cstheme="minorHAnsi"/>
        </w:rPr>
        <w:t>ola se financira iz više izvora:</w:t>
      </w:r>
    </w:p>
    <w:p w14:paraId="4642A70F" w14:textId="77777777" w:rsidR="001E1C22" w:rsidRPr="005A2A94" w:rsidRDefault="00014B29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lastRenderedPageBreak/>
        <w:t>DRŽAVNI PRORARAČUN-sredstva za isplatu plać</w:t>
      </w:r>
      <w:r w:rsidR="001C1CC2" w:rsidRPr="005A2A94">
        <w:rPr>
          <w:rFonts w:cstheme="minorHAnsi"/>
        </w:rPr>
        <w:t>e i ostalih naknada zaposlenima. Uključuju</w:t>
      </w:r>
      <w:r w:rsidRPr="005A2A94">
        <w:rPr>
          <w:rFonts w:cstheme="minorHAnsi"/>
        </w:rPr>
        <w:t xml:space="preserve"> posebni </w:t>
      </w:r>
      <w:r w:rsidR="00D774BF" w:rsidRPr="005A2A94">
        <w:rPr>
          <w:rFonts w:cstheme="minorHAnsi"/>
        </w:rPr>
        <w:t xml:space="preserve">razredni </w:t>
      </w:r>
      <w:r w:rsidRPr="005A2A94">
        <w:rPr>
          <w:rFonts w:cstheme="minorHAnsi"/>
        </w:rPr>
        <w:t>odjel,</w:t>
      </w:r>
      <w:r w:rsidR="00C171F5" w:rsidRPr="005A2A94">
        <w:rPr>
          <w:rFonts w:cstheme="minorHAnsi"/>
        </w:rPr>
        <w:t xml:space="preserve"> </w:t>
      </w:r>
      <w:r w:rsidRPr="005A2A94">
        <w:rPr>
          <w:rFonts w:cstheme="minorHAnsi"/>
        </w:rPr>
        <w:t xml:space="preserve">ostala sredstva za provedbu </w:t>
      </w:r>
      <w:proofErr w:type="spellStart"/>
      <w:r w:rsidRPr="005A2A94">
        <w:rPr>
          <w:rFonts w:cstheme="minorHAnsi"/>
        </w:rPr>
        <w:t>kuriku</w:t>
      </w:r>
      <w:r w:rsidR="00F37EA4" w:rsidRPr="005A2A94">
        <w:rPr>
          <w:rFonts w:cstheme="minorHAnsi"/>
        </w:rPr>
        <w:t>larne</w:t>
      </w:r>
      <w:proofErr w:type="spellEnd"/>
      <w:r w:rsidR="00F37EA4" w:rsidRPr="005A2A94">
        <w:rPr>
          <w:rFonts w:cstheme="minorHAnsi"/>
        </w:rPr>
        <w:t xml:space="preserve"> reforme, udžbenike. U</w:t>
      </w:r>
      <w:r w:rsidR="001C1CC2" w:rsidRPr="005A2A94">
        <w:rPr>
          <w:rFonts w:cstheme="minorHAnsi"/>
        </w:rPr>
        <w:t>kupni prihod</w:t>
      </w:r>
      <w:r w:rsidR="00D774BF" w:rsidRPr="005A2A94">
        <w:rPr>
          <w:rFonts w:cstheme="minorHAnsi"/>
        </w:rPr>
        <w:t xml:space="preserve"> </w:t>
      </w:r>
      <w:r w:rsidR="001C1CC2" w:rsidRPr="005A2A94">
        <w:rPr>
          <w:rFonts w:cstheme="minorHAnsi"/>
        </w:rPr>
        <w:t xml:space="preserve">iz navedene vrste izvora iznosi </w:t>
      </w:r>
      <w:r w:rsidR="003617FE">
        <w:rPr>
          <w:rFonts w:cstheme="minorHAnsi"/>
        </w:rPr>
        <w:t>5.994.518,23</w:t>
      </w:r>
      <w:r w:rsidR="00D774BF" w:rsidRPr="005A2A94">
        <w:rPr>
          <w:rFonts w:cstheme="minorHAnsi"/>
        </w:rPr>
        <w:t xml:space="preserve"> </w:t>
      </w:r>
      <w:r w:rsidR="003A36BB" w:rsidRPr="005A2A94">
        <w:rPr>
          <w:rFonts w:cstheme="minorHAnsi"/>
        </w:rPr>
        <w:t>kn</w:t>
      </w:r>
      <w:r w:rsidR="003617FE">
        <w:rPr>
          <w:rFonts w:cstheme="minorHAnsi"/>
        </w:rPr>
        <w:t xml:space="preserve"> </w:t>
      </w:r>
      <w:r w:rsidR="009D0074" w:rsidRPr="005A2A94">
        <w:rPr>
          <w:rFonts w:cstheme="minorHAnsi"/>
        </w:rPr>
        <w:t>.</w:t>
      </w:r>
    </w:p>
    <w:p w14:paraId="060FBBFA" w14:textId="77777777" w:rsidR="001E1C22" w:rsidRPr="005A2A94" w:rsidRDefault="00014B29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ŽUPANIJA</w:t>
      </w:r>
      <w:r w:rsidR="003617FE">
        <w:rPr>
          <w:rFonts w:cstheme="minorHAnsi"/>
        </w:rPr>
        <w:t xml:space="preserve"> </w:t>
      </w:r>
      <w:r w:rsidRPr="005A2A94">
        <w:rPr>
          <w:rFonts w:cstheme="minorHAnsi"/>
        </w:rPr>
        <w:t>-</w:t>
      </w:r>
      <w:r w:rsidR="003617FE">
        <w:rPr>
          <w:rFonts w:cstheme="minorHAnsi"/>
        </w:rPr>
        <w:t xml:space="preserve"> </w:t>
      </w:r>
      <w:r w:rsidR="001C1CC2" w:rsidRPr="005A2A94">
        <w:rPr>
          <w:rFonts w:cstheme="minorHAnsi"/>
        </w:rPr>
        <w:t xml:space="preserve">ukupni prihod iznosi </w:t>
      </w:r>
      <w:r w:rsidR="003617FE">
        <w:rPr>
          <w:rFonts w:cstheme="minorHAnsi"/>
        </w:rPr>
        <w:t>366.918,66</w:t>
      </w:r>
      <w:r w:rsidR="001C1CC2" w:rsidRPr="005A2A94">
        <w:rPr>
          <w:rFonts w:cstheme="minorHAnsi"/>
        </w:rPr>
        <w:t xml:space="preserve"> </w:t>
      </w:r>
      <w:r w:rsidR="0069599C" w:rsidRPr="005A2A94">
        <w:rPr>
          <w:rFonts w:cstheme="minorHAnsi"/>
        </w:rPr>
        <w:t>kn</w:t>
      </w:r>
      <w:r w:rsidR="001E1C22" w:rsidRPr="005A2A94">
        <w:rPr>
          <w:rFonts w:cstheme="minorHAnsi"/>
        </w:rPr>
        <w:t>, od toga DECENTRALIZI</w:t>
      </w:r>
      <w:r w:rsidR="00175C70" w:rsidRPr="005A2A94">
        <w:rPr>
          <w:rFonts w:cstheme="minorHAnsi"/>
        </w:rPr>
        <w:t>RANA SREDSTVA iznos</w:t>
      </w:r>
      <w:r w:rsidR="001C1CC2" w:rsidRPr="005A2A94">
        <w:rPr>
          <w:rFonts w:cstheme="minorHAnsi"/>
        </w:rPr>
        <w:t>e</w:t>
      </w:r>
      <w:r w:rsidR="00175C70" w:rsidRPr="005A2A94">
        <w:rPr>
          <w:rFonts w:cstheme="minorHAnsi"/>
        </w:rPr>
        <w:t xml:space="preserve"> </w:t>
      </w:r>
      <w:r w:rsidR="003617FE">
        <w:rPr>
          <w:rFonts w:cstheme="minorHAnsi"/>
        </w:rPr>
        <w:t>261.309,51</w:t>
      </w:r>
      <w:r w:rsidR="001C1CC2" w:rsidRPr="005A2A94">
        <w:rPr>
          <w:rFonts w:cstheme="minorHAnsi"/>
        </w:rPr>
        <w:t xml:space="preserve"> kn, a </w:t>
      </w:r>
      <w:r w:rsidR="001E1C22" w:rsidRPr="005A2A94">
        <w:rPr>
          <w:rFonts w:cstheme="minorHAnsi"/>
        </w:rPr>
        <w:t>IZV</w:t>
      </w:r>
      <w:r w:rsidR="00BA7AAC" w:rsidRPr="005A2A94">
        <w:rPr>
          <w:rFonts w:cstheme="minorHAnsi"/>
        </w:rPr>
        <w:t xml:space="preserve">ORNA ŽUPANIJSKA SREDSTVA </w:t>
      </w:r>
      <w:r w:rsidR="003617FE">
        <w:rPr>
          <w:rFonts w:cstheme="minorHAnsi"/>
        </w:rPr>
        <w:t xml:space="preserve">105.609,15 </w:t>
      </w:r>
      <w:r w:rsidR="001C1CC2" w:rsidRPr="005A2A94">
        <w:rPr>
          <w:rFonts w:cstheme="minorHAnsi"/>
        </w:rPr>
        <w:t xml:space="preserve"> kn (</w:t>
      </w:r>
      <w:r w:rsidR="00447473" w:rsidRPr="005A2A94">
        <w:rPr>
          <w:rFonts w:cstheme="minorHAnsi"/>
        </w:rPr>
        <w:t>projekt Baltazar</w:t>
      </w:r>
      <w:r w:rsidR="00175C70" w:rsidRPr="005A2A94">
        <w:rPr>
          <w:rFonts w:cstheme="minorHAnsi"/>
        </w:rPr>
        <w:t>,</w:t>
      </w:r>
      <w:r w:rsidR="00BA7AAC" w:rsidRPr="005A2A94">
        <w:rPr>
          <w:rFonts w:cstheme="minorHAnsi"/>
        </w:rPr>
        <w:t xml:space="preserve"> E- tehničar, </w:t>
      </w:r>
      <w:proofErr w:type="spellStart"/>
      <w:r w:rsidR="00BA7AAC" w:rsidRPr="005A2A94">
        <w:rPr>
          <w:rFonts w:cstheme="minorHAnsi"/>
        </w:rPr>
        <w:t>Zalogajček</w:t>
      </w:r>
      <w:proofErr w:type="spellEnd"/>
      <w:r w:rsidR="00BA7AAC" w:rsidRPr="005A2A94">
        <w:rPr>
          <w:rFonts w:cstheme="minorHAnsi"/>
        </w:rPr>
        <w:t>,</w:t>
      </w:r>
      <w:r w:rsidR="00004385" w:rsidRPr="005A2A94">
        <w:rPr>
          <w:rFonts w:cstheme="minorHAnsi"/>
        </w:rPr>
        <w:t>)</w:t>
      </w:r>
      <w:r w:rsidR="003617FE">
        <w:rPr>
          <w:rFonts w:cstheme="minorHAnsi"/>
        </w:rPr>
        <w:t>, dječji participativni proračun iznosi 18.000,00 kn.</w:t>
      </w:r>
    </w:p>
    <w:p w14:paraId="24AB0AE9" w14:textId="77777777" w:rsidR="00004385" w:rsidRPr="005A2A94" w:rsidRDefault="00447473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OPĆINA-</w:t>
      </w:r>
      <w:r w:rsidR="003A36BB" w:rsidRPr="005A2A94">
        <w:rPr>
          <w:rFonts w:cstheme="minorHAnsi"/>
        </w:rPr>
        <w:t xml:space="preserve">namjenska sredstva </w:t>
      </w:r>
      <w:r w:rsidR="00175C70" w:rsidRPr="005A2A94">
        <w:rPr>
          <w:rFonts w:cstheme="minorHAnsi"/>
        </w:rPr>
        <w:t>iznos</w:t>
      </w:r>
      <w:r w:rsidR="001C1CC2" w:rsidRPr="005A2A94">
        <w:rPr>
          <w:rFonts w:cstheme="minorHAnsi"/>
        </w:rPr>
        <w:t>e</w:t>
      </w:r>
      <w:r w:rsidR="00175C70" w:rsidRPr="005A2A94">
        <w:rPr>
          <w:rFonts w:cstheme="minorHAnsi"/>
        </w:rPr>
        <w:t xml:space="preserve"> </w:t>
      </w:r>
      <w:r w:rsidR="003617FE">
        <w:rPr>
          <w:rFonts w:cstheme="minorHAnsi"/>
        </w:rPr>
        <w:t>40.567,00</w:t>
      </w:r>
      <w:r w:rsidR="009448D0" w:rsidRPr="005A2A94">
        <w:rPr>
          <w:rFonts w:cstheme="minorHAnsi"/>
        </w:rPr>
        <w:t xml:space="preserve"> kn </w:t>
      </w:r>
      <w:r w:rsidR="00175C70" w:rsidRPr="005A2A94">
        <w:rPr>
          <w:rFonts w:cstheme="minorHAnsi"/>
        </w:rPr>
        <w:t>(prehrana učenika,</w:t>
      </w:r>
      <w:r w:rsidR="00C171F5" w:rsidRPr="005A2A94">
        <w:rPr>
          <w:rFonts w:cstheme="minorHAnsi"/>
        </w:rPr>
        <w:t xml:space="preserve"> </w:t>
      </w:r>
      <w:r w:rsidR="00175C70" w:rsidRPr="005A2A94">
        <w:rPr>
          <w:rFonts w:cstheme="minorHAnsi"/>
        </w:rPr>
        <w:t xml:space="preserve">nabava </w:t>
      </w:r>
      <w:r w:rsidR="003617FE">
        <w:rPr>
          <w:rFonts w:cstheme="minorHAnsi"/>
        </w:rPr>
        <w:t>pijanina</w:t>
      </w:r>
      <w:r w:rsidR="009448D0" w:rsidRPr="005A2A94">
        <w:rPr>
          <w:rFonts w:cstheme="minorHAnsi"/>
        </w:rPr>
        <w:t>)</w:t>
      </w:r>
      <w:r w:rsidR="009D0074" w:rsidRPr="005A2A94">
        <w:rPr>
          <w:rFonts w:cstheme="minorHAnsi"/>
        </w:rPr>
        <w:t>.</w:t>
      </w:r>
    </w:p>
    <w:p w14:paraId="50CE631C" w14:textId="77777777" w:rsidR="004420DE" w:rsidRPr="005A2A94" w:rsidRDefault="009448D0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SREDSTVA ZA POSEBNE NAMJENE-uplata roditelja za glazbenu školu, školsku prehranu</w:t>
      </w:r>
      <w:r w:rsidR="009D0074" w:rsidRPr="005A2A94">
        <w:rPr>
          <w:rFonts w:cstheme="minorHAnsi"/>
        </w:rPr>
        <w:t xml:space="preserve"> učenika</w:t>
      </w:r>
      <w:r w:rsidRPr="005A2A94">
        <w:rPr>
          <w:rFonts w:cstheme="minorHAnsi"/>
        </w:rPr>
        <w:t>, izlete</w:t>
      </w:r>
      <w:r w:rsidR="00175C70" w:rsidRPr="005A2A94">
        <w:rPr>
          <w:rFonts w:cstheme="minorHAnsi"/>
        </w:rPr>
        <w:t xml:space="preserve"> </w:t>
      </w:r>
      <w:r w:rsidR="00F37EA4" w:rsidRPr="005A2A94">
        <w:rPr>
          <w:rFonts w:cstheme="minorHAnsi"/>
        </w:rPr>
        <w:t>(</w:t>
      </w:r>
      <w:r w:rsidR="003617FE">
        <w:rPr>
          <w:rFonts w:cstheme="minorHAnsi"/>
        </w:rPr>
        <w:t>knjiženo na konto 652</w:t>
      </w:r>
      <w:r w:rsidR="00332089">
        <w:rPr>
          <w:rFonts w:cstheme="minorHAnsi"/>
        </w:rPr>
        <w:t xml:space="preserve"> na iznos od 496.927,50 kn</w:t>
      </w:r>
      <w:r w:rsidR="00F37EA4" w:rsidRPr="005A2A94">
        <w:rPr>
          <w:rFonts w:cstheme="minorHAnsi"/>
        </w:rPr>
        <w:t>)</w:t>
      </w:r>
      <w:r w:rsidRPr="005A2A94">
        <w:rPr>
          <w:rFonts w:cstheme="minorHAnsi"/>
        </w:rPr>
        <w:t>.</w:t>
      </w:r>
    </w:p>
    <w:p w14:paraId="18BD1A8B" w14:textId="77777777" w:rsidR="009448D0" w:rsidRPr="005A2A94" w:rsidRDefault="00F37EA4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VLASTITI PRIHOD-</w:t>
      </w:r>
      <w:r w:rsidR="009448D0" w:rsidRPr="005A2A94">
        <w:rPr>
          <w:rFonts w:cstheme="minorHAnsi"/>
        </w:rPr>
        <w:t>najam školskog prostora, prehrana dje</w:t>
      </w:r>
      <w:r w:rsidR="00AC3862" w:rsidRPr="005A2A94">
        <w:rPr>
          <w:rFonts w:cstheme="minorHAnsi"/>
        </w:rPr>
        <w:t>latnika</w:t>
      </w:r>
      <w:r w:rsidR="00332089">
        <w:rPr>
          <w:rFonts w:cstheme="minorHAnsi"/>
        </w:rPr>
        <w:t>, školska zadruga</w:t>
      </w:r>
      <w:r w:rsidR="00AC3862" w:rsidRPr="005A2A94">
        <w:rPr>
          <w:rFonts w:cstheme="minorHAnsi"/>
        </w:rPr>
        <w:t xml:space="preserve"> </w:t>
      </w:r>
      <w:r w:rsidRPr="005A2A94">
        <w:rPr>
          <w:rFonts w:cstheme="minorHAnsi"/>
        </w:rPr>
        <w:t>(</w:t>
      </w:r>
      <w:r w:rsidR="00AC3862" w:rsidRPr="005A2A94">
        <w:rPr>
          <w:rFonts w:cstheme="minorHAnsi"/>
        </w:rPr>
        <w:t>knjiženo na</w:t>
      </w:r>
      <w:r w:rsidR="00332089">
        <w:rPr>
          <w:rFonts w:cstheme="minorHAnsi"/>
        </w:rPr>
        <w:t xml:space="preserve"> konto 661 na iznos od 16.392,00 kn)</w:t>
      </w:r>
      <w:r w:rsidR="009D0074" w:rsidRPr="005A2A94">
        <w:rPr>
          <w:rFonts w:cstheme="minorHAnsi"/>
        </w:rPr>
        <w:t>.</w:t>
      </w:r>
    </w:p>
    <w:p w14:paraId="29AFF328" w14:textId="77777777" w:rsidR="009448D0" w:rsidRPr="005A2A94" w:rsidRDefault="009448D0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DONACIJA-tekuće do</w:t>
      </w:r>
      <w:r w:rsidR="00175C70" w:rsidRPr="005A2A94">
        <w:rPr>
          <w:rFonts w:cstheme="minorHAnsi"/>
        </w:rPr>
        <w:t xml:space="preserve">nacije za </w:t>
      </w:r>
      <w:r w:rsidR="00AC3862" w:rsidRPr="005A2A94">
        <w:rPr>
          <w:rFonts w:cstheme="minorHAnsi"/>
        </w:rPr>
        <w:t>elektroničk</w:t>
      </w:r>
      <w:r w:rsidR="00332089">
        <w:rPr>
          <w:rFonts w:cstheme="minorHAnsi"/>
        </w:rPr>
        <w:t>u</w:t>
      </w:r>
      <w:r w:rsidR="00AC3862" w:rsidRPr="005A2A94">
        <w:rPr>
          <w:rFonts w:cstheme="minorHAnsi"/>
        </w:rPr>
        <w:t xml:space="preserve"> opr</w:t>
      </w:r>
      <w:r w:rsidR="00F37EA4" w:rsidRPr="005A2A94">
        <w:rPr>
          <w:rFonts w:cstheme="minorHAnsi"/>
        </w:rPr>
        <w:t>em</w:t>
      </w:r>
      <w:r w:rsidR="00332089">
        <w:rPr>
          <w:rFonts w:cstheme="minorHAnsi"/>
        </w:rPr>
        <w:t>u</w:t>
      </w:r>
      <w:r w:rsidR="00F37EA4" w:rsidRPr="005A2A94">
        <w:rPr>
          <w:rFonts w:cstheme="minorHAnsi"/>
        </w:rPr>
        <w:t>,</w:t>
      </w:r>
      <w:r w:rsidR="00332089">
        <w:rPr>
          <w:rFonts w:cstheme="minorHAnsi"/>
        </w:rPr>
        <w:t xml:space="preserve"> prehranu učenika, dnevnice učiteljima </w:t>
      </w:r>
      <w:r w:rsidR="00AC3862" w:rsidRPr="005A2A94">
        <w:rPr>
          <w:rFonts w:cstheme="minorHAnsi"/>
        </w:rPr>
        <w:t xml:space="preserve"> </w:t>
      </w:r>
      <w:r w:rsidR="00F37EA4" w:rsidRPr="005A2A94">
        <w:rPr>
          <w:rFonts w:cstheme="minorHAnsi"/>
        </w:rPr>
        <w:t>(</w:t>
      </w:r>
      <w:r w:rsidR="00AC3862" w:rsidRPr="005A2A94">
        <w:rPr>
          <w:rFonts w:cstheme="minorHAnsi"/>
        </w:rPr>
        <w:t>knjiženo na konto 663</w:t>
      </w:r>
      <w:r w:rsidR="00332089">
        <w:rPr>
          <w:rFonts w:cstheme="minorHAnsi"/>
        </w:rPr>
        <w:t>1 na iznos od 23.189,73 kn</w:t>
      </w:r>
      <w:r w:rsidR="00F37EA4" w:rsidRPr="005A2A94">
        <w:rPr>
          <w:rFonts w:cstheme="minorHAnsi"/>
        </w:rPr>
        <w:t>).</w:t>
      </w:r>
    </w:p>
    <w:p w14:paraId="5E1002E5" w14:textId="77777777" w:rsidR="009448D0" w:rsidRPr="005A2A94" w:rsidRDefault="00F37EA4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PRIHOD OD STAMBENOG OBJEKTA -</w:t>
      </w:r>
      <w:r w:rsidR="009448D0" w:rsidRPr="005A2A94">
        <w:rPr>
          <w:rFonts w:cstheme="minorHAnsi"/>
        </w:rPr>
        <w:t>otkup sta</w:t>
      </w:r>
      <w:r w:rsidR="009754A1" w:rsidRPr="005A2A94">
        <w:rPr>
          <w:rFonts w:cstheme="minorHAnsi"/>
        </w:rPr>
        <w:t xml:space="preserve">na </w:t>
      </w:r>
      <w:r w:rsidRPr="005A2A94">
        <w:rPr>
          <w:rFonts w:cstheme="minorHAnsi"/>
        </w:rPr>
        <w:t>(</w:t>
      </w:r>
      <w:r w:rsidR="009754A1" w:rsidRPr="005A2A94">
        <w:rPr>
          <w:rFonts w:cstheme="minorHAnsi"/>
        </w:rPr>
        <w:t xml:space="preserve">knjiženo na konto 721 </w:t>
      </w:r>
      <w:r w:rsidR="00332089">
        <w:rPr>
          <w:rFonts w:cstheme="minorHAnsi"/>
        </w:rPr>
        <w:t>na iznos od 1.475,00 kn</w:t>
      </w:r>
      <w:r w:rsidRPr="005A2A94">
        <w:rPr>
          <w:rFonts w:cstheme="minorHAnsi"/>
        </w:rPr>
        <w:t>).</w:t>
      </w:r>
    </w:p>
    <w:p w14:paraId="274C0254" w14:textId="77777777" w:rsidR="003D2365" w:rsidRPr="005A2A94" w:rsidRDefault="003D2365" w:rsidP="0018455B">
      <w:pPr>
        <w:rPr>
          <w:rFonts w:cstheme="minorHAnsi"/>
        </w:rPr>
      </w:pPr>
      <w:r w:rsidRPr="005A2A94">
        <w:rPr>
          <w:rFonts w:cstheme="minorHAnsi"/>
        </w:rPr>
        <w:t>U obrascu PR-RAS prikazani su slijedeći podaci:</w:t>
      </w:r>
    </w:p>
    <w:p w14:paraId="2A022303" w14:textId="77777777" w:rsidR="003D2365" w:rsidRPr="005A2A94" w:rsidRDefault="003D2365" w:rsidP="0018455B">
      <w:pPr>
        <w:rPr>
          <w:rFonts w:cstheme="minorHAnsi"/>
        </w:rPr>
      </w:pPr>
      <w:r w:rsidRPr="005A2A94">
        <w:rPr>
          <w:rFonts w:cstheme="minorHAnsi"/>
        </w:rPr>
        <w:t>UKUPNI</w:t>
      </w:r>
      <w:r w:rsidR="00F37EA4" w:rsidRPr="005A2A94">
        <w:rPr>
          <w:rFonts w:cstheme="minorHAnsi"/>
        </w:rPr>
        <w:t xml:space="preserve"> PRIHOD:</w:t>
      </w:r>
      <w:r w:rsidR="00175C70" w:rsidRPr="005A2A94">
        <w:rPr>
          <w:rFonts w:cstheme="minorHAnsi"/>
        </w:rPr>
        <w:t xml:space="preserve"> </w:t>
      </w:r>
      <w:r w:rsidR="00332089">
        <w:rPr>
          <w:rFonts w:cstheme="minorHAnsi"/>
        </w:rPr>
        <w:t>6.915.946,98 kn</w:t>
      </w:r>
    </w:p>
    <w:p w14:paraId="2F060368" w14:textId="77777777" w:rsidR="003D2365" w:rsidRPr="005A2A94" w:rsidRDefault="00F37EA4" w:rsidP="0018455B">
      <w:pPr>
        <w:rPr>
          <w:rFonts w:cstheme="minorHAnsi"/>
        </w:rPr>
      </w:pPr>
      <w:r w:rsidRPr="005A2A94">
        <w:rPr>
          <w:rFonts w:cstheme="minorHAnsi"/>
        </w:rPr>
        <w:t xml:space="preserve">UKUPNI RASHOD: </w:t>
      </w:r>
      <w:r w:rsidR="00332089">
        <w:rPr>
          <w:rFonts w:cstheme="minorHAnsi"/>
        </w:rPr>
        <w:t>6.768.298,24 kn</w:t>
      </w:r>
    </w:p>
    <w:p w14:paraId="14BD740B" w14:textId="77777777" w:rsidR="00F37EA4" w:rsidRDefault="003D2365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Ukupni višak sredstava za sli</w:t>
      </w:r>
      <w:r w:rsidR="009B6D62" w:rsidRPr="005A2A94">
        <w:rPr>
          <w:rFonts w:cstheme="minorHAnsi"/>
        </w:rPr>
        <w:t xml:space="preserve">jedeće razdoblje iznosi  </w:t>
      </w:r>
      <w:r w:rsidR="00332089">
        <w:rPr>
          <w:rFonts w:cstheme="minorHAnsi"/>
        </w:rPr>
        <w:t>106.587</w:t>
      </w:r>
      <w:r w:rsidR="009754A1" w:rsidRPr="005A2A94">
        <w:rPr>
          <w:rFonts w:cstheme="minorHAnsi"/>
        </w:rPr>
        <w:t>,</w:t>
      </w:r>
      <w:r w:rsidR="00332089">
        <w:rPr>
          <w:rFonts w:cstheme="minorHAnsi"/>
        </w:rPr>
        <w:t>54 kn</w:t>
      </w:r>
      <w:r w:rsidR="009B6D62" w:rsidRPr="005A2A94">
        <w:rPr>
          <w:rFonts w:cstheme="minorHAnsi"/>
        </w:rPr>
        <w:t>, a odnos</w:t>
      </w:r>
      <w:r w:rsidR="00A64906" w:rsidRPr="005A2A94">
        <w:rPr>
          <w:rFonts w:cstheme="minorHAnsi"/>
        </w:rPr>
        <w:t>i se n</w:t>
      </w:r>
      <w:r w:rsidR="006E4310">
        <w:rPr>
          <w:rFonts w:cstheme="minorHAnsi"/>
        </w:rPr>
        <w:t>a otkup stana, vlastiti prihod, donacije i dječji participativni proračun.</w:t>
      </w:r>
      <w:r w:rsidR="009170C2" w:rsidRPr="005A2A94">
        <w:rPr>
          <w:rFonts w:cstheme="minorHAnsi"/>
        </w:rPr>
        <w:t xml:space="preserve"> </w:t>
      </w:r>
    </w:p>
    <w:p w14:paraId="43197382" w14:textId="77777777" w:rsidR="006E4310" w:rsidRDefault="006E4310" w:rsidP="00F37EA4">
      <w:pPr>
        <w:jc w:val="both"/>
        <w:rPr>
          <w:rFonts w:cstheme="minorHAnsi"/>
        </w:rPr>
      </w:pPr>
      <w:r>
        <w:rPr>
          <w:rFonts w:cstheme="minorHAnsi"/>
        </w:rPr>
        <w:t>Prihodi po posebnim propisima su veći u odnosu na prošlo izvještajno razdoblje iz razloga što je bila povećana naplata potraživanja školske kuhinje i glazbene škole.</w:t>
      </w:r>
    </w:p>
    <w:p w14:paraId="42710DD4" w14:textId="77777777" w:rsidR="00DE052B" w:rsidRDefault="006E4310" w:rsidP="00F37EA4">
      <w:pPr>
        <w:jc w:val="both"/>
        <w:rPr>
          <w:rFonts w:cstheme="minorHAnsi"/>
        </w:rPr>
      </w:pPr>
      <w:r>
        <w:rPr>
          <w:rFonts w:cstheme="minorHAnsi"/>
        </w:rPr>
        <w:t>Prihodi od prodaje proizvoda i robe</w:t>
      </w:r>
      <w:r w:rsidR="00DE052B">
        <w:rPr>
          <w:rFonts w:cstheme="minorHAnsi"/>
        </w:rPr>
        <w:t>,</w:t>
      </w:r>
      <w:r>
        <w:rPr>
          <w:rFonts w:cstheme="minorHAnsi"/>
        </w:rPr>
        <w:t xml:space="preserve"> pruženih usluga te prihodi od donacija veći su u ovom izvještajnom razdoblju zbog većeg broja djelatnika koji se hrane u školskoj kuhinji. Donacije su povećane iz razloga što je obilježen Dan škole te su u tu svrhu donirana novčana sredstva od župe. Drugi izvori donacija za učenike slabijeg imovinskog stanja i opremanja škole </w:t>
      </w:r>
      <w:r w:rsidR="00DE052B">
        <w:rPr>
          <w:rFonts w:cstheme="minorHAnsi"/>
        </w:rPr>
        <w:t>udijeljene su od lokalnih poduzetnika i udruga.</w:t>
      </w:r>
    </w:p>
    <w:p w14:paraId="062C626C" w14:textId="77777777" w:rsidR="00DE052B" w:rsidRDefault="00DE052B" w:rsidP="00F37EA4">
      <w:pPr>
        <w:jc w:val="both"/>
        <w:rPr>
          <w:rFonts w:cstheme="minorHAnsi"/>
        </w:rPr>
      </w:pPr>
      <w:r>
        <w:rPr>
          <w:rFonts w:cstheme="minorHAnsi"/>
        </w:rPr>
        <w:t>Doprinosi za obvezno osiguranje u slučaju nezaposlenosti su povećani jer su isplaćena novčana potraživanja zaposlenika s osnova tužbi.</w:t>
      </w:r>
    </w:p>
    <w:p w14:paraId="6FC88BFE" w14:textId="77777777" w:rsidR="00DE052B" w:rsidRDefault="00DE052B" w:rsidP="00F37EA4">
      <w:pPr>
        <w:jc w:val="both"/>
        <w:rPr>
          <w:rFonts w:cstheme="minorHAnsi"/>
        </w:rPr>
      </w:pPr>
      <w:r>
        <w:rPr>
          <w:rFonts w:cstheme="minorHAnsi"/>
        </w:rPr>
        <w:t>Službena putovanja učestalija su zbog smirivanja COVID situacije i ukidanja mjera što je omogućilo učiteljima da odvode djecu na izlete te su im u tu svrhu isplaćivane dnevnice.</w:t>
      </w:r>
    </w:p>
    <w:p w14:paraId="7BAF8967" w14:textId="77777777" w:rsidR="00DE052B" w:rsidRDefault="00DE052B" w:rsidP="00F37EA4">
      <w:pPr>
        <w:jc w:val="both"/>
        <w:rPr>
          <w:rFonts w:cstheme="minorHAnsi"/>
        </w:rPr>
      </w:pPr>
      <w:r>
        <w:rPr>
          <w:rFonts w:cstheme="minorHAnsi"/>
        </w:rPr>
        <w:t>Naknada za prijevoz na posao i s posla je povećana iz razloga što su porasle cijene javnog prijevoza, a naknada po prijeđenom kilometru je povećana na 1.35 kn.</w:t>
      </w:r>
    </w:p>
    <w:p w14:paraId="1837379F" w14:textId="77777777" w:rsidR="00DE052B" w:rsidRDefault="00DE052B" w:rsidP="00F37EA4">
      <w:pPr>
        <w:jc w:val="both"/>
        <w:rPr>
          <w:rFonts w:cstheme="minorHAnsi"/>
        </w:rPr>
      </w:pPr>
      <w:r>
        <w:rPr>
          <w:rFonts w:cstheme="minorHAnsi"/>
        </w:rPr>
        <w:t>Stručno usavršavanje zaposlenika i usluge tekućeg i investicijskog održavanja smanjene su iz razloga što su smanjena materijalna sredstva od županije te škola nije u mogućnosti financirati usavršavanje i dodatno investicijsko ulaganje.</w:t>
      </w:r>
    </w:p>
    <w:p w14:paraId="195D8457" w14:textId="77777777" w:rsidR="00DE052B" w:rsidRDefault="00DE052B" w:rsidP="00F37EA4">
      <w:pPr>
        <w:jc w:val="both"/>
        <w:rPr>
          <w:rFonts w:cstheme="minorHAnsi"/>
        </w:rPr>
      </w:pPr>
      <w:r>
        <w:rPr>
          <w:rFonts w:cstheme="minorHAnsi"/>
        </w:rPr>
        <w:t>Zdravstvene i veterinarske usluge povećane su zbog obveze testiranja zaposlenika na COVID.</w:t>
      </w:r>
    </w:p>
    <w:p w14:paraId="33AAAC36" w14:textId="77777777" w:rsidR="00DE052B" w:rsidRDefault="003D15EC" w:rsidP="00F37EA4">
      <w:pPr>
        <w:jc w:val="both"/>
        <w:rPr>
          <w:rFonts w:cstheme="minorHAnsi"/>
        </w:rPr>
      </w:pPr>
      <w:r>
        <w:rPr>
          <w:rFonts w:cstheme="minorHAnsi"/>
        </w:rPr>
        <w:lastRenderedPageBreak/>
        <w:t>Intelektualne i osobne usluge povećane su zbog povećanih troškova ugovora o djelu koji se odnosi na spremačicu u Glazbenoj školi.</w:t>
      </w:r>
    </w:p>
    <w:p w14:paraId="359D6CB5" w14:textId="77777777" w:rsidR="003D15EC" w:rsidRDefault="003D15EC" w:rsidP="00F37EA4">
      <w:pPr>
        <w:jc w:val="both"/>
        <w:rPr>
          <w:rFonts w:cstheme="minorHAnsi"/>
        </w:rPr>
      </w:pPr>
      <w:r>
        <w:rPr>
          <w:rFonts w:cstheme="minorHAnsi"/>
        </w:rPr>
        <w:t>Ostale usluge povećale su se u najvećoj mjeri zbog financiranja mjerenja emisije onečišćujućih tvari u zraku i ispitivanja sustava kotlovnice.</w:t>
      </w:r>
    </w:p>
    <w:p w14:paraId="73603477" w14:textId="77777777" w:rsidR="003D15EC" w:rsidRDefault="003D15EC" w:rsidP="00F37EA4">
      <w:pPr>
        <w:jc w:val="both"/>
        <w:rPr>
          <w:rFonts w:cstheme="minorHAnsi"/>
        </w:rPr>
      </w:pPr>
      <w:r>
        <w:rPr>
          <w:rFonts w:cstheme="minorHAnsi"/>
        </w:rPr>
        <w:t xml:space="preserve">Ostali nespomenuti rashodi poslovanja povećani su zbog plaćanja pristojbi na sudske tužbe koje se odnose na djelatnike škole. Troškovi sudskih postupaka također su povećani iz istog razloga. </w:t>
      </w:r>
      <w:r w:rsidR="00FF5F57">
        <w:rPr>
          <w:rFonts w:cstheme="minorHAnsi"/>
        </w:rPr>
        <w:t>Rast ostalih nespomenutih rashoda dijelom se odnosi i na školske izlete koji su ove školske godine učestaliji te na organiziranje obilježavanja 170. obljetnice naše škole.</w:t>
      </w:r>
    </w:p>
    <w:p w14:paraId="4CC9BBD4" w14:textId="77777777" w:rsidR="00FF5F57" w:rsidRDefault="00FF5F57" w:rsidP="00F37EA4">
      <w:pPr>
        <w:jc w:val="both"/>
        <w:rPr>
          <w:rFonts w:cstheme="minorHAnsi"/>
        </w:rPr>
      </w:pPr>
      <w:r>
        <w:rPr>
          <w:rFonts w:cstheme="minorHAnsi"/>
        </w:rPr>
        <w:t>Financijski rashodi povećani su najviše zbog zateznih kamata isplaćenih radi tužbi djelatnika.</w:t>
      </w:r>
    </w:p>
    <w:p w14:paraId="7237A4EE" w14:textId="77777777" w:rsidR="00FF5F57" w:rsidRDefault="00FF5F57" w:rsidP="00F37EA4">
      <w:pPr>
        <w:jc w:val="both"/>
        <w:rPr>
          <w:rFonts w:cstheme="minorHAnsi"/>
        </w:rPr>
      </w:pPr>
      <w:r>
        <w:rPr>
          <w:rFonts w:cstheme="minorHAnsi"/>
        </w:rPr>
        <w:t>Obračunati, a nenaplaćeni prihodi od poslovanja povećani su jer nisu naplaćena sva potraživanja djelatnika, prehrane učenika te potraživanja od polaznika glazbene škole.</w:t>
      </w:r>
    </w:p>
    <w:p w14:paraId="5BBF3466" w14:textId="77777777" w:rsidR="00FF5F57" w:rsidRDefault="00FF5F57" w:rsidP="00F37EA4">
      <w:pPr>
        <w:jc w:val="both"/>
        <w:rPr>
          <w:rFonts w:cstheme="minorHAnsi"/>
        </w:rPr>
      </w:pPr>
      <w:r>
        <w:rPr>
          <w:rFonts w:cstheme="minorHAnsi"/>
        </w:rPr>
        <w:t>Rashodi za nabavu opreme su povećani radi nabave hladnjaka i pi</w:t>
      </w:r>
      <w:r w:rsidR="00807158">
        <w:rPr>
          <w:rFonts w:cstheme="minorHAnsi"/>
        </w:rPr>
        <w:t>j</w:t>
      </w:r>
      <w:r>
        <w:rPr>
          <w:rFonts w:cstheme="minorHAnsi"/>
        </w:rPr>
        <w:t>anina za glazbenu školu.</w:t>
      </w:r>
    </w:p>
    <w:p w14:paraId="514A034C" w14:textId="77777777" w:rsidR="006E4310" w:rsidRDefault="006E4310" w:rsidP="00F37EA4">
      <w:pPr>
        <w:jc w:val="both"/>
        <w:rPr>
          <w:rFonts w:cstheme="minorHAnsi"/>
        </w:rPr>
      </w:pPr>
    </w:p>
    <w:p w14:paraId="1F6D5713" w14:textId="77777777" w:rsidR="006E4310" w:rsidRDefault="00F835B7" w:rsidP="00F37EA4">
      <w:pPr>
        <w:jc w:val="both"/>
        <w:rPr>
          <w:rFonts w:cstheme="minorHAnsi"/>
        </w:rPr>
      </w:pPr>
      <w:r w:rsidRPr="005A2A94">
        <w:rPr>
          <w:rFonts w:cstheme="minorHAnsi"/>
        </w:rPr>
        <w:t>Stanje na žir</w:t>
      </w:r>
      <w:r w:rsidR="00E65CA4" w:rsidRPr="005A2A94">
        <w:rPr>
          <w:rFonts w:cstheme="minorHAnsi"/>
        </w:rPr>
        <w:t>o računu škole n</w:t>
      </w:r>
      <w:r w:rsidR="00EA320A" w:rsidRPr="005A2A94">
        <w:rPr>
          <w:rFonts w:cstheme="minorHAnsi"/>
        </w:rPr>
        <w:t>a dan 3</w:t>
      </w:r>
      <w:r w:rsidR="006E4310">
        <w:rPr>
          <w:rFonts w:cstheme="minorHAnsi"/>
        </w:rPr>
        <w:t>0.06.2022</w:t>
      </w:r>
      <w:r w:rsidR="00667C77" w:rsidRPr="005A2A94">
        <w:rPr>
          <w:rFonts w:cstheme="minorHAnsi"/>
        </w:rPr>
        <w:t xml:space="preserve">. iznosi </w:t>
      </w:r>
      <w:r w:rsidR="006E4310">
        <w:rPr>
          <w:rFonts w:cstheme="minorHAnsi"/>
        </w:rPr>
        <w:t>138.242,58</w:t>
      </w:r>
      <w:r w:rsidRPr="005A2A94">
        <w:rPr>
          <w:rFonts w:cstheme="minorHAnsi"/>
        </w:rPr>
        <w:t xml:space="preserve"> kn</w:t>
      </w:r>
      <w:r w:rsidR="006E4310">
        <w:rPr>
          <w:rFonts w:cstheme="minorHAnsi"/>
        </w:rPr>
        <w:t>.</w:t>
      </w:r>
    </w:p>
    <w:p w14:paraId="40B22CEC" w14:textId="77777777" w:rsidR="00D87371" w:rsidRPr="005A2A94" w:rsidRDefault="00D87371" w:rsidP="00F37EA4">
      <w:pPr>
        <w:jc w:val="both"/>
        <w:rPr>
          <w:rFonts w:cstheme="minorHAnsi"/>
        </w:rPr>
      </w:pPr>
    </w:p>
    <w:p w14:paraId="0E723C58" w14:textId="77777777" w:rsidR="006171C6" w:rsidRPr="005A2A94" w:rsidRDefault="0099752D" w:rsidP="00F37EA4">
      <w:pPr>
        <w:spacing w:line="240" w:lineRule="auto"/>
        <w:jc w:val="both"/>
        <w:rPr>
          <w:rFonts w:cstheme="minorHAnsi"/>
        </w:rPr>
      </w:pPr>
      <w:r w:rsidRPr="005A2A94">
        <w:rPr>
          <w:rFonts w:cstheme="minorHAnsi"/>
        </w:rPr>
        <w:t>Računovotkinja:</w:t>
      </w:r>
      <w:r w:rsidR="00685F03" w:rsidRPr="005A2A94">
        <w:rPr>
          <w:rFonts w:cstheme="minorHAnsi"/>
        </w:rPr>
        <w:t xml:space="preserve">                                                                              </w:t>
      </w:r>
      <w:r w:rsidR="005D6A72" w:rsidRPr="005A2A94">
        <w:rPr>
          <w:rFonts w:cstheme="minorHAnsi"/>
        </w:rPr>
        <w:t xml:space="preserve">                        </w:t>
      </w:r>
      <w:r w:rsidR="00685F03" w:rsidRPr="005A2A94">
        <w:rPr>
          <w:rFonts w:cstheme="minorHAnsi"/>
        </w:rPr>
        <w:t>Ravnatelj</w:t>
      </w:r>
      <w:r w:rsidRPr="005A2A94">
        <w:rPr>
          <w:rFonts w:cstheme="minorHAnsi"/>
        </w:rPr>
        <w:t>:</w:t>
      </w:r>
    </w:p>
    <w:p w14:paraId="4F81B0F1" w14:textId="77777777" w:rsidR="0018455B" w:rsidRPr="005A2A94" w:rsidRDefault="0099752D" w:rsidP="00F37EA4">
      <w:pPr>
        <w:spacing w:line="240" w:lineRule="auto"/>
        <w:jc w:val="both"/>
        <w:rPr>
          <w:rFonts w:cstheme="minorHAnsi"/>
        </w:rPr>
      </w:pPr>
      <w:r w:rsidRPr="005A2A94">
        <w:rPr>
          <w:rFonts w:cstheme="minorHAnsi"/>
        </w:rPr>
        <w:t xml:space="preserve"> Ivana Petrović </w:t>
      </w:r>
      <w:r w:rsidR="00685F03" w:rsidRPr="005A2A94">
        <w:rPr>
          <w:rFonts w:cstheme="minorHAnsi"/>
        </w:rPr>
        <w:t xml:space="preserve">                                                             </w:t>
      </w:r>
      <w:r w:rsidR="006171C6" w:rsidRPr="005A2A94">
        <w:rPr>
          <w:rFonts w:cstheme="minorHAnsi"/>
        </w:rPr>
        <w:t xml:space="preserve">             </w:t>
      </w:r>
      <w:r w:rsidR="005D6A72" w:rsidRPr="005A2A94">
        <w:rPr>
          <w:rFonts w:cstheme="minorHAnsi"/>
        </w:rPr>
        <w:t xml:space="preserve">                   </w:t>
      </w:r>
      <w:r w:rsidR="00C171F5" w:rsidRPr="005A2A94">
        <w:rPr>
          <w:rFonts w:cstheme="minorHAnsi"/>
        </w:rPr>
        <w:t>mag. cin.</w:t>
      </w:r>
      <w:r w:rsidR="006171C6" w:rsidRPr="005A2A94">
        <w:rPr>
          <w:rFonts w:cstheme="minorHAnsi"/>
        </w:rPr>
        <w:t xml:space="preserve"> </w:t>
      </w:r>
      <w:r w:rsidR="00F57D5D" w:rsidRPr="005A2A94">
        <w:rPr>
          <w:rFonts w:cstheme="minorHAnsi"/>
        </w:rPr>
        <w:t xml:space="preserve">Dominik Karajić </w:t>
      </w:r>
    </w:p>
    <w:sectPr w:rsidR="0018455B" w:rsidRPr="005A2A94" w:rsidSect="00D8737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D76"/>
    <w:multiLevelType w:val="hybridMultilevel"/>
    <w:tmpl w:val="7294099A"/>
    <w:lvl w:ilvl="0" w:tplc="892269D4">
      <w:start w:val="1"/>
      <w:numFmt w:val="decimalZero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95" w:hanging="360"/>
      </w:pPr>
    </w:lvl>
    <w:lvl w:ilvl="2" w:tplc="041A001B" w:tentative="1">
      <w:start w:val="1"/>
      <w:numFmt w:val="lowerRoman"/>
      <w:lvlText w:val="%3."/>
      <w:lvlJc w:val="right"/>
      <w:pPr>
        <w:ind w:left="4815" w:hanging="180"/>
      </w:pPr>
    </w:lvl>
    <w:lvl w:ilvl="3" w:tplc="041A000F" w:tentative="1">
      <w:start w:val="1"/>
      <w:numFmt w:val="decimal"/>
      <w:lvlText w:val="%4."/>
      <w:lvlJc w:val="left"/>
      <w:pPr>
        <w:ind w:left="5535" w:hanging="360"/>
      </w:pPr>
    </w:lvl>
    <w:lvl w:ilvl="4" w:tplc="041A0019" w:tentative="1">
      <w:start w:val="1"/>
      <w:numFmt w:val="lowerLetter"/>
      <w:lvlText w:val="%5."/>
      <w:lvlJc w:val="left"/>
      <w:pPr>
        <w:ind w:left="6255" w:hanging="360"/>
      </w:pPr>
    </w:lvl>
    <w:lvl w:ilvl="5" w:tplc="041A001B" w:tentative="1">
      <w:start w:val="1"/>
      <w:numFmt w:val="lowerRoman"/>
      <w:lvlText w:val="%6."/>
      <w:lvlJc w:val="right"/>
      <w:pPr>
        <w:ind w:left="6975" w:hanging="180"/>
      </w:pPr>
    </w:lvl>
    <w:lvl w:ilvl="6" w:tplc="041A000F" w:tentative="1">
      <w:start w:val="1"/>
      <w:numFmt w:val="decimal"/>
      <w:lvlText w:val="%7."/>
      <w:lvlJc w:val="left"/>
      <w:pPr>
        <w:ind w:left="7695" w:hanging="360"/>
      </w:pPr>
    </w:lvl>
    <w:lvl w:ilvl="7" w:tplc="041A0019" w:tentative="1">
      <w:start w:val="1"/>
      <w:numFmt w:val="lowerLetter"/>
      <w:lvlText w:val="%8."/>
      <w:lvlJc w:val="left"/>
      <w:pPr>
        <w:ind w:left="8415" w:hanging="360"/>
      </w:pPr>
    </w:lvl>
    <w:lvl w:ilvl="8" w:tplc="041A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39FD4EA0"/>
    <w:multiLevelType w:val="hybridMultilevel"/>
    <w:tmpl w:val="224630E4"/>
    <w:lvl w:ilvl="0" w:tplc="35626FA8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68"/>
    <w:rsid w:val="000022E8"/>
    <w:rsid w:val="00004385"/>
    <w:rsid w:val="00014B29"/>
    <w:rsid w:val="000362CD"/>
    <w:rsid w:val="00045FA4"/>
    <w:rsid w:val="00060D48"/>
    <w:rsid w:val="000A4526"/>
    <w:rsid w:val="000C101B"/>
    <w:rsid w:val="000C3AA4"/>
    <w:rsid w:val="000D2D01"/>
    <w:rsid w:val="001012A6"/>
    <w:rsid w:val="00123529"/>
    <w:rsid w:val="00152D50"/>
    <w:rsid w:val="00175C70"/>
    <w:rsid w:val="0018455B"/>
    <w:rsid w:val="001A422D"/>
    <w:rsid w:val="001C1CC2"/>
    <w:rsid w:val="001E1C22"/>
    <w:rsid w:val="001F1F45"/>
    <w:rsid w:val="001F355F"/>
    <w:rsid w:val="00251D97"/>
    <w:rsid w:val="002615D6"/>
    <w:rsid w:val="002909DD"/>
    <w:rsid w:val="00290E01"/>
    <w:rsid w:val="00292D3A"/>
    <w:rsid w:val="002C25F1"/>
    <w:rsid w:val="003018C6"/>
    <w:rsid w:val="003170FD"/>
    <w:rsid w:val="00332089"/>
    <w:rsid w:val="003617FE"/>
    <w:rsid w:val="00371E02"/>
    <w:rsid w:val="00385F75"/>
    <w:rsid w:val="003A36BB"/>
    <w:rsid w:val="003B1368"/>
    <w:rsid w:val="003D15EC"/>
    <w:rsid w:val="003D2365"/>
    <w:rsid w:val="003F60BE"/>
    <w:rsid w:val="00411745"/>
    <w:rsid w:val="004420DE"/>
    <w:rsid w:val="004421D9"/>
    <w:rsid w:val="00447473"/>
    <w:rsid w:val="00483FE3"/>
    <w:rsid w:val="004872D4"/>
    <w:rsid w:val="0050477E"/>
    <w:rsid w:val="00532118"/>
    <w:rsid w:val="005470DE"/>
    <w:rsid w:val="00567258"/>
    <w:rsid w:val="005A2A94"/>
    <w:rsid w:val="005B21B4"/>
    <w:rsid w:val="005D6A72"/>
    <w:rsid w:val="005E7970"/>
    <w:rsid w:val="006171C6"/>
    <w:rsid w:val="00650DDB"/>
    <w:rsid w:val="00652EE5"/>
    <w:rsid w:val="00656D37"/>
    <w:rsid w:val="00664CDF"/>
    <w:rsid w:val="00667C77"/>
    <w:rsid w:val="00685F03"/>
    <w:rsid w:val="0069599C"/>
    <w:rsid w:val="006B1302"/>
    <w:rsid w:val="006C2232"/>
    <w:rsid w:val="006E0009"/>
    <w:rsid w:val="006E4310"/>
    <w:rsid w:val="006F64B6"/>
    <w:rsid w:val="00705D2B"/>
    <w:rsid w:val="00715102"/>
    <w:rsid w:val="00716B76"/>
    <w:rsid w:val="00762F6B"/>
    <w:rsid w:val="00773030"/>
    <w:rsid w:val="00793276"/>
    <w:rsid w:val="007C1A31"/>
    <w:rsid w:val="007D45B5"/>
    <w:rsid w:val="00801B47"/>
    <w:rsid w:val="00807158"/>
    <w:rsid w:val="00842A0A"/>
    <w:rsid w:val="0085237E"/>
    <w:rsid w:val="00891076"/>
    <w:rsid w:val="008F02A1"/>
    <w:rsid w:val="009170C2"/>
    <w:rsid w:val="00921D78"/>
    <w:rsid w:val="009448D0"/>
    <w:rsid w:val="009453B9"/>
    <w:rsid w:val="009626FA"/>
    <w:rsid w:val="009754A1"/>
    <w:rsid w:val="0099752D"/>
    <w:rsid w:val="009B5E23"/>
    <w:rsid w:val="009B6D62"/>
    <w:rsid w:val="009C53E1"/>
    <w:rsid w:val="009D0074"/>
    <w:rsid w:val="00A259E3"/>
    <w:rsid w:val="00A56684"/>
    <w:rsid w:val="00A64906"/>
    <w:rsid w:val="00A703E0"/>
    <w:rsid w:val="00A73DB2"/>
    <w:rsid w:val="00A76760"/>
    <w:rsid w:val="00AC3862"/>
    <w:rsid w:val="00AC7783"/>
    <w:rsid w:val="00AD552E"/>
    <w:rsid w:val="00AF745E"/>
    <w:rsid w:val="00B262E3"/>
    <w:rsid w:val="00B44024"/>
    <w:rsid w:val="00B530C5"/>
    <w:rsid w:val="00B8616E"/>
    <w:rsid w:val="00BA7AAC"/>
    <w:rsid w:val="00C171F5"/>
    <w:rsid w:val="00C26C64"/>
    <w:rsid w:val="00C64597"/>
    <w:rsid w:val="00C83A8D"/>
    <w:rsid w:val="00CD04DA"/>
    <w:rsid w:val="00CD5903"/>
    <w:rsid w:val="00CF48F8"/>
    <w:rsid w:val="00D06CDB"/>
    <w:rsid w:val="00D37C67"/>
    <w:rsid w:val="00D66055"/>
    <w:rsid w:val="00D774BF"/>
    <w:rsid w:val="00D80B40"/>
    <w:rsid w:val="00D85687"/>
    <w:rsid w:val="00D87371"/>
    <w:rsid w:val="00DD1BF7"/>
    <w:rsid w:val="00DE052B"/>
    <w:rsid w:val="00E02500"/>
    <w:rsid w:val="00E275AD"/>
    <w:rsid w:val="00E53392"/>
    <w:rsid w:val="00E65CA4"/>
    <w:rsid w:val="00E73551"/>
    <w:rsid w:val="00EA320A"/>
    <w:rsid w:val="00EA675B"/>
    <w:rsid w:val="00EA6D9A"/>
    <w:rsid w:val="00EB6F15"/>
    <w:rsid w:val="00EF3BE1"/>
    <w:rsid w:val="00F00E86"/>
    <w:rsid w:val="00F37EA4"/>
    <w:rsid w:val="00F57D5D"/>
    <w:rsid w:val="00F835B7"/>
    <w:rsid w:val="00FA63E2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C27"/>
  <w15:docId w15:val="{B4660B16-41BF-4C90-8E1D-699008A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3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D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49/469-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F504-92A5-4092-A7DE-FB7888B1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DOMINIK KARAJIĆ</cp:lastModifiedBy>
  <cp:revision>2</cp:revision>
  <cp:lastPrinted>2022-01-31T09:17:00Z</cp:lastPrinted>
  <dcterms:created xsi:type="dcterms:W3CDTF">2022-07-19T05:50:00Z</dcterms:created>
  <dcterms:modified xsi:type="dcterms:W3CDTF">2022-07-19T05:50:00Z</dcterms:modified>
</cp:coreProperties>
</file>